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0A39" w:rsidRDefault="009E4A5F">
      <w:pPr>
        <w:pStyle w:val="a3"/>
        <w:widowControl/>
        <w:shd w:val="clear" w:color="auto" w:fill="FFFFFF"/>
        <w:spacing w:before="8" w:beforeAutospacing="0" w:after="8" w:afterAutospacing="0" w:line="378" w:lineRule="atLeast"/>
        <w:jc w:val="center"/>
        <w:rPr>
          <w:rFonts w:ascii="方正小标宋简体" w:eastAsia="方正小标宋简体" w:hAnsi="方正小标宋简体" w:cs="方正小标宋简体"/>
          <w:color w:val="333333"/>
          <w:sz w:val="36"/>
          <w:szCs w:val="36"/>
          <w:shd w:val="clear" w:color="auto" w:fill="FFFFFF"/>
        </w:rPr>
      </w:pPr>
      <w:r>
        <w:rPr>
          <w:rFonts w:ascii="方正小标宋简体" w:eastAsia="方正小标宋简体" w:hAnsi="方正小标宋简体" w:cs="方正小标宋简体" w:hint="eastAsia"/>
          <w:color w:val="333333"/>
          <w:sz w:val="36"/>
          <w:szCs w:val="36"/>
          <w:shd w:val="clear" w:color="auto" w:fill="FFFFFF"/>
        </w:rPr>
        <w:t>2025年威海经济技术开发区财政金融局</w:t>
      </w:r>
    </w:p>
    <w:p w:rsidR="00850A39" w:rsidRDefault="009E4A5F">
      <w:pPr>
        <w:pStyle w:val="a3"/>
        <w:widowControl/>
        <w:shd w:val="clear" w:color="auto" w:fill="FFFFFF"/>
        <w:spacing w:before="8" w:beforeAutospacing="0" w:after="8" w:afterAutospacing="0" w:line="378" w:lineRule="atLeast"/>
        <w:jc w:val="center"/>
        <w:rPr>
          <w:rFonts w:ascii="方正小标宋简体" w:eastAsia="方正小标宋简体" w:hAnsi="方正小标宋简体" w:cs="方正小标宋简体"/>
          <w:color w:val="333333"/>
          <w:sz w:val="36"/>
          <w:szCs w:val="36"/>
          <w:shd w:val="clear" w:color="auto" w:fill="FFFFFF"/>
        </w:rPr>
      </w:pPr>
      <w:r>
        <w:rPr>
          <w:rFonts w:ascii="方正小标宋简体" w:eastAsia="方正小标宋简体" w:hAnsi="方正小标宋简体" w:cs="方正小标宋简体" w:hint="eastAsia"/>
          <w:color w:val="333333"/>
          <w:sz w:val="36"/>
          <w:szCs w:val="36"/>
          <w:shd w:val="clear" w:color="auto" w:fill="FFFFFF"/>
        </w:rPr>
        <w:t>“双随机、一公开”工作实施方案</w:t>
      </w:r>
    </w:p>
    <w:p w:rsidR="00850A39" w:rsidRDefault="00850A39">
      <w:pPr>
        <w:pStyle w:val="a3"/>
        <w:widowControl/>
        <w:shd w:val="clear" w:color="auto" w:fill="FFFFFF"/>
        <w:spacing w:before="8" w:beforeAutospacing="0" w:after="8" w:afterAutospacing="0" w:line="378" w:lineRule="atLeast"/>
        <w:jc w:val="center"/>
        <w:rPr>
          <w:rFonts w:ascii="方正小标宋简体" w:eastAsia="方正小标宋简体" w:hAnsi="方正小标宋简体" w:cs="方正小标宋简体"/>
          <w:color w:val="333333"/>
          <w:sz w:val="36"/>
          <w:szCs w:val="36"/>
          <w:shd w:val="clear" w:color="auto" w:fill="FFFFFF"/>
        </w:rPr>
      </w:pPr>
      <w:bookmarkStart w:id="0" w:name="_GoBack"/>
      <w:bookmarkEnd w:id="0"/>
    </w:p>
    <w:p w:rsidR="00850A39" w:rsidRPr="00DC6FF8" w:rsidRDefault="009E4A5F">
      <w:pPr>
        <w:pStyle w:val="a3"/>
        <w:widowControl/>
        <w:shd w:val="clear" w:color="auto" w:fill="FFFFFF"/>
        <w:spacing w:before="8" w:beforeAutospacing="0" w:after="8" w:afterAutospacing="0" w:line="378" w:lineRule="atLeast"/>
        <w:ind w:firstLineChars="200" w:firstLine="640"/>
        <w:jc w:val="both"/>
        <w:rPr>
          <w:rFonts w:ascii="Times New Roman" w:eastAsia="仿宋_GB2312" w:hAnsi="Times New Roman"/>
          <w:color w:val="333333"/>
          <w:sz w:val="32"/>
          <w:szCs w:val="32"/>
        </w:rPr>
      </w:pPr>
      <w:r w:rsidRPr="00DC6FF8">
        <w:rPr>
          <w:rFonts w:ascii="Times New Roman" w:eastAsia="仿宋_GB2312" w:hAnsi="仿宋_GB2312"/>
          <w:color w:val="333333"/>
          <w:sz w:val="32"/>
          <w:szCs w:val="32"/>
          <w:shd w:val="clear" w:color="auto" w:fill="FFFFFF"/>
        </w:rPr>
        <w:t>根据《中华人民共和国会计法》、《代理记账管理办法》等文件要求，为更好推进我区部门联合</w:t>
      </w:r>
      <w:r w:rsidRPr="00DC6FF8">
        <w:rPr>
          <w:rFonts w:ascii="Times New Roman" w:eastAsia="仿宋_GB2312" w:hAnsi="Times New Roman"/>
          <w:color w:val="333333"/>
          <w:sz w:val="32"/>
          <w:szCs w:val="32"/>
          <w:shd w:val="clear" w:color="auto" w:fill="FFFFFF"/>
        </w:rPr>
        <w:t>“</w:t>
      </w:r>
      <w:r w:rsidRPr="00DC6FF8">
        <w:rPr>
          <w:rFonts w:ascii="Times New Roman" w:eastAsia="仿宋_GB2312" w:hAnsi="仿宋_GB2312"/>
          <w:color w:val="333333"/>
          <w:sz w:val="32"/>
          <w:szCs w:val="32"/>
          <w:shd w:val="clear" w:color="auto" w:fill="FFFFFF"/>
        </w:rPr>
        <w:t>双随机、一公开</w:t>
      </w:r>
      <w:r w:rsidRPr="00DC6FF8">
        <w:rPr>
          <w:rFonts w:ascii="Times New Roman" w:eastAsia="仿宋_GB2312" w:hAnsi="Times New Roman"/>
          <w:color w:val="333333"/>
          <w:sz w:val="32"/>
          <w:szCs w:val="32"/>
          <w:shd w:val="clear" w:color="auto" w:fill="FFFFFF"/>
        </w:rPr>
        <w:t>”</w:t>
      </w:r>
      <w:r w:rsidRPr="00DC6FF8">
        <w:rPr>
          <w:rFonts w:ascii="Times New Roman" w:eastAsia="仿宋_GB2312" w:hAnsi="仿宋_GB2312"/>
          <w:color w:val="333333"/>
          <w:sz w:val="32"/>
          <w:szCs w:val="32"/>
          <w:shd w:val="clear" w:color="auto" w:fill="FFFFFF"/>
        </w:rPr>
        <w:t>暨跨部门综合监管工作。区财政金融局、区税务局将联合开展</w:t>
      </w:r>
      <w:r w:rsidRPr="00DC6FF8">
        <w:rPr>
          <w:rFonts w:ascii="Times New Roman" w:eastAsia="仿宋_GB2312" w:hAnsi="Times New Roman"/>
          <w:color w:val="333333"/>
          <w:sz w:val="32"/>
          <w:szCs w:val="32"/>
          <w:shd w:val="clear" w:color="auto" w:fill="FFFFFF"/>
        </w:rPr>
        <w:t>2025</w:t>
      </w:r>
      <w:r w:rsidRPr="00DC6FF8">
        <w:rPr>
          <w:rFonts w:ascii="Times New Roman" w:eastAsia="仿宋_GB2312" w:hAnsi="仿宋_GB2312"/>
          <w:color w:val="333333"/>
          <w:sz w:val="32"/>
          <w:szCs w:val="32"/>
          <w:shd w:val="clear" w:color="auto" w:fill="FFFFFF"/>
        </w:rPr>
        <w:t>年全区代理记账机构检查和会计信息质量检查，现制定方案如下</w:t>
      </w:r>
      <w:r w:rsidRPr="00DC6FF8">
        <w:rPr>
          <w:rFonts w:ascii="Times New Roman" w:eastAsia="仿宋_GB2312" w:hAnsi="Times New Roman"/>
          <w:color w:val="333333"/>
          <w:sz w:val="32"/>
          <w:szCs w:val="32"/>
          <w:shd w:val="clear" w:color="auto" w:fill="FFFFFF"/>
        </w:rPr>
        <w:t>:</w:t>
      </w:r>
    </w:p>
    <w:p w:rsidR="00850A39" w:rsidRPr="00DC6FF8" w:rsidRDefault="009E4A5F">
      <w:pPr>
        <w:pStyle w:val="a3"/>
        <w:widowControl/>
        <w:shd w:val="clear" w:color="auto" w:fill="FFFFFF"/>
        <w:spacing w:before="8" w:beforeAutospacing="0" w:after="8" w:afterAutospacing="0" w:line="378" w:lineRule="atLeast"/>
        <w:ind w:firstLineChars="200" w:firstLine="640"/>
        <w:rPr>
          <w:rFonts w:ascii="Times New Roman" w:eastAsia="黑体" w:hAnsi="Times New Roman"/>
          <w:color w:val="333333"/>
          <w:sz w:val="32"/>
          <w:szCs w:val="32"/>
          <w:shd w:val="clear" w:color="auto" w:fill="FFFFFF"/>
        </w:rPr>
      </w:pPr>
      <w:r w:rsidRPr="00DC6FF8">
        <w:rPr>
          <w:rFonts w:ascii="Times New Roman" w:eastAsia="黑体" w:hAnsi="黑体"/>
          <w:color w:val="333333"/>
          <w:sz w:val="32"/>
          <w:szCs w:val="32"/>
          <w:shd w:val="clear" w:color="auto" w:fill="FFFFFF"/>
        </w:rPr>
        <w:t>一、检查部门及对象</w:t>
      </w:r>
    </w:p>
    <w:p w:rsidR="00850A39" w:rsidRPr="00DC6FF8" w:rsidRDefault="009E4A5F">
      <w:pPr>
        <w:pStyle w:val="a3"/>
        <w:widowControl/>
        <w:shd w:val="clear" w:color="auto" w:fill="FFFFFF"/>
        <w:spacing w:before="8" w:beforeAutospacing="0" w:after="8" w:afterAutospacing="0" w:line="378" w:lineRule="atLeast"/>
        <w:ind w:firstLineChars="200" w:firstLine="640"/>
        <w:jc w:val="both"/>
        <w:rPr>
          <w:rFonts w:ascii="Times New Roman" w:eastAsia="仿宋_GB2312" w:hAnsi="Times New Roman"/>
          <w:color w:val="333333"/>
          <w:sz w:val="32"/>
          <w:szCs w:val="32"/>
          <w:shd w:val="clear" w:color="auto" w:fill="FFFFFF"/>
        </w:rPr>
      </w:pPr>
      <w:r w:rsidRPr="00DC6FF8">
        <w:rPr>
          <w:rFonts w:ascii="Times New Roman" w:eastAsia="仿宋_GB2312" w:hAnsi="仿宋_GB2312"/>
          <w:color w:val="333333"/>
          <w:sz w:val="32"/>
          <w:szCs w:val="32"/>
          <w:shd w:val="clear" w:color="auto" w:fill="FFFFFF"/>
        </w:rPr>
        <w:t>本次检查由区财政金融局牵头发起，区税务局为配合部门，通过省</w:t>
      </w:r>
      <w:r w:rsidRPr="00DC6FF8">
        <w:rPr>
          <w:rFonts w:ascii="Times New Roman" w:eastAsia="仿宋_GB2312" w:hAnsi="Times New Roman"/>
          <w:color w:val="333333"/>
          <w:sz w:val="32"/>
          <w:szCs w:val="32"/>
          <w:shd w:val="clear" w:color="auto" w:fill="FFFFFF"/>
        </w:rPr>
        <w:t>“</w:t>
      </w:r>
      <w:r w:rsidRPr="00DC6FF8">
        <w:rPr>
          <w:rFonts w:ascii="Times New Roman" w:eastAsia="仿宋_GB2312" w:hAnsi="仿宋_GB2312"/>
          <w:color w:val="333333"/>
          <w:sz w:val="32"/>
          <w:szCs w:val="32"/>
          <w:shd w:val="clear" w:color="auto" w:fill="FFFFFF"/>
        </w:rPr>
        <w:t>双随机</w:t>
      </w:r>
      <w:r w:rsidR="0010218D">
        <w:rPr>
          <w:rFonts w:ascii="Times New Roman" w:eastAsia="仿宋_GB2312" w:hAnsi="仿宋_GB2312" w:hint="eastAsia"/>
          <w:color w:val="333333"/>
          <w:sz w:val="32"/>
          <w:szCs w:val="32"/>
          <w:shd w:val="clear" w:color="auto" w:fill="FFFFFF"/>
        </w:rPr>
        <w:t>、</w:t>
      </w:r>
      <w:r w:rsidRPr="00DC6FF8">
        <w:rPr>
          <w:rFonts w:ascii="Times New Roman" w:eastAsia="仿宋_GB2312" w:hAnsi="仿宋_GB2312"/>
          <w:color w:val="333333"/>
          <w:sz w:val="32"/>
          <w:szCs w:val="32"/>
          <w:shd w:val="clear" w:color="auto" w:fill="FFFFFF"/>
        </w:rPr>
        <w:t>一公开</w:t>
      </w:r>
      <w:r w:rsidRPr="00DC6FF8">
        <w:rPr>
          <w:rFonts w:ascii="Times New Roman" w:eastAsia="仿宋_GB2312" w:hAnsi="Times New Roman"/>
          <w:color w:val="333333"/>
          <w:sz w:val="32"/>
          <w:szCs w:val="32"/>
          <w:shd w:val="clear" w:color="auto" w:fill="FFFFFF"/>
        </w:rPr>
        <w:t>”</w:t>
      </w:r>
      <w:r w:rsidRPr="00DC6FF8">
        <w:rPr>
          <w:rFonts w:ascii="Times New Roman" w:eastAsia="仿宋_GB2312" w:hAnsi="仿宋_GB2312"/>
          <w:color w:val="333333"/>
          <w:sz w:val="32"/>
          <w:szCs w:val="32"/>
          <w:shd w:val="clear" w:color="auto" w:fill="FFFFFF"/>
        </w:rPr>
        <w:t>系统在全区具有代理记账许可资质的企业中随机抽取</w:t>
      </w:r>
      <w:r w:rsidRPr="00DC6FF8">
        <w:rPr>
          <w:rFonts w:ascii="Times New Roman" w:eastAsia="仿宋_GB2312" w:hAnsi="Times New Roman"/>
          <w:color w:val="333333"/>
          <w:sz w:val="32"/>
          <w:szCs w:val="32"/>
          <w:shd w:val="clear" w:color="auto" w:fill="FFFFFF"/>
        </w:rPr>
        <w:t>5</w:t>
      </w:r>
      <w:r w:rsidRPr="00DC6FF8">
        <w:rPr>
          <w:rFonts w:ascii="Times New Roman" w:eastAsia="仿宋_GB2312" w:hAnsi="仿宋_GB2312"/>
          <w:color w:val="333333"/>
          <w:sz w:val="32"/>
          <w:szCs w:val="32"/>
          <w:shd w:val="clear" w:color="auto" w:fill="FFFFFF"/>
        </w:rPr>
        <w:t>个受检单位，进行代理记账机构检查；在全区行政事业单位中随机抽取</w:t>
      </w:r>
      <w:r w:rsidRPr="00DC6FF8">
        <w:rPr>
          <w:rFonts w:ascii="Times New Roman" w:eastAsia="仿宋_GB2312" w:hAnsi="Times New Roman"/>
          <w:color w:val="333333"/>
          <w:sz w:val="32"/>
          <w:szCs w:val="32"/>
          <w:shd w:val="clear" w:color="auto" w:fill="FFFFFF"/>
        </w:rPr>
        <w:t>3</w:t>
      </w:r>
      <w:r w:rsidRPr="00DC6FF8">
        <w:rPr>
          <w:rFonts w:ascii="Times New Roman" w:eastAsia="仿宋_GB2312" w:hAnsi="仿宋_GB2312"/>
          <w:color w:val="333333"/>
          <w:sz w:val="32"/>
          <w:szCs w:val="32"/>
          <w:shd w:val="clear" w:color="auto" w:fill="FFFFFF"/>
        </w:rPr>
        <w:t>个受检单位，进行会计信息质量检查。</w:t>
      </w:r>
    </w:p>
    <w:p w:rsidR="00850A39" w:rsidRPr="00DC6FF8" w:rsidRDefault="009E4A5F">
      <w:pPr>
        <w:pStyle w:val="a3"/>
        <w:widowControl/>
        <w:numPr>
          <w:ilvl w:val="0"/>
          <w:numId w:val="1"/>
        </w:numPr>
        <w:shd w:val="clear" w:color="auto" w:fill="FFFFFF"/>
        <w:spacing w:before="8" w:beforeAutospacing="0" w:after="8" w:afterAutospacing="0" w:line="378" w:lineRule="atLeast"/>
        <w:ind w:firstLineChars="200" w:firstLine="640"/>
        <w:jc w:val="both"/>
        <w:rPr>
          <w:rFonts w:ascii="Times New Roman" w:eastAsia="黑体" w:hAnsi="Times New Roman"/>
          <w:color w:val="333333"/>
          <w:sz w:val="32"/>
          <w:szCs w:val="32"/>
          <w:shd w:val="clear" w:color="auto" w:fill="FFFFFF"/>
        </w:rPr>
      </w:pPr>
      <w:r w:rsidRPr="00DC6FF8">
        <w:rPr>
          <w:rFonts w:ascii="Times New Roman" w:eastAsia="黑体" w:hAnsi="黑体"/>
          <w:color w:val="333333"/>
          <w:sz w:val="32"/>
          <w:szCs w:val="32"/>
          <w:shd w:val="clear" w:color="auto" w:fill="FFFFFF"/>
        </w:rPr>
        <w:t>检查事项及内容</w:t>
      </w:r>
    </w:p>
    <w:p w:rsidR="00850A39" w:rsidRPr="00DC6FF8" w:rsidRDefault="009E4A5F">
      <w:pPr>
        <w:pStyle w:val="a3"/>
        <w:widowControl/>
        <w:shd w:val="clear" w:color="auto" w:fill="FFFFFF"/>
        <w:spacing w:before="8" w:beforeAutospacing="0" w:after="8" w:afterAutospacing="0" w:line="378" w:lineRule="atLeast"/>
        <w:ind w:firstLineChars="200" w:firstLine="640"/>
        <w:jc w:val="both"/>
        <w:rPr>
          <w:rFonts w:ascii="Times New Roman" w:eastAsia="仿宋_GB2312" w:hAnsi="Times New Roman"/>
          <w:color w:val="333333"/>
          <w:sz w:val="32"/>
          <w:szCs w:val="32"/>
          <w:shd w:val="clear" w:color="auto" w:fill="FFFFFF"/>
        </w:rPr>
      </w:pPr>
      <w:r w:rsidRPr="00DC6FF8">
        <w:rPr>
          <w:rFonts w:ascii="Times New Roman" w:eastAsia="仿宋_GB2312" w:hAnsi="仿宋_GB2312"/>
          <w:color w:val="333333"/>
          <w:sz w:val="32"/>
          <w:szCs w:val="32"/>
          <w:shd w:val="clear" w:color="auto" w:fill="FFFFFF"/>
        </w:rPr>
        <w:t>此次</w:t>
      </w:r>
      <w:r w:rsidRPr="00DC6FF8">
        <w:rPr>
          <w:rFonts w:ascii="Times New Roman" w:eastAsia="仿宋_GB2312" w:hAnsi="Times New Roman"/>
          <w:color w:val="333333"/>
          <w:sz w:val="32"/>
          <w:szCs w:val="32"/>
          <w:shd w:val="clear" w:color="auto" w:fill="FFFFFF"/>
        </w:rPr>
        <w:t>“</w:t>
      </w:r>
      <w:r w:rsidRPr="00DC6FF8">
        <w:rPr>
          <w:rFonts w:ascii="Times New Roman" w:eastAsia="仿宋_GB2312" w:hAnsi="仿宋_GB2312"/>
          <w:color w:val="333333"/>
          <w:sz w:val="32"/>
          <w:szCs w:val="32"/>
          <w:shd w:val="clear" w:color="auto" w:fill="FFFFFF"/>
        </w:rPr>
        <w:t>双随机、一公开</w:t>
      </w:r>
      <w:r w:rsidRPr="00DC6FF8">
        <w:rPr>
          <w:rFonts w:ascii="Times New Roman" w:eastAsia="仿宋_GB2312" w:hAnsi="Times New Roman"/>
          <w:color w:val="333333"/>
          <w:sz w:val="32"/>
          <w:szCs w:val="32"/>
          <w:shd w:val="clear" w:color="auto" w:fill="FFFFFF"/>
        </w:rPr>
        <w:t>”</w:t>
      </w:r>
      <w:r w:rsidRPr="00DC6FF8">
        <w:rPr>
          <w:rFonts w:ascii="Times New Roman" w:eastAsia="仿宋_GB2312" w:hAnsi="仿宋_GB2312"/>
          <w:color w:val="333333"/>
          <w:sz w:val="32"/>
          <w:szCs w:val="32"/>
          <w:shd w:val="clear" w:color="auto" w:fill="FFFFFF"/>
        </w:rPr>
        <w:t>检查，共联合开展两项检查事项，分别是代理记账机构检查和会计信息质量检查。</w:t>
      </w:r>
    </w:p>
    <w:p w:rsidR="00850A39" w:rsidRPr="00DC6FF8" w:rsidRDefault="009E4A5F">
      <w:pPr>
        <w:pStyle w:val="a3"/>
        <w:widowControl/>
        <w:numPr>
          <w:ilvl w:val="0"/>
          <w:numId w:val="2"/>
        </w:numPr>
        <w:shd w:val="clear" w:color="auto" w:fill="FFFFFF"/>
        <w:spacing w:beforeAutospacing="0" w:afterAutospacing="0"/>
        <w:ind w:firstLineChars="200" w:firstLine="640"/>
        <w:jc w:val="both"/>
        <w:rPr>
          <w:rFonts w:ascii="Times New Roman" w:eastAsia="仿宋_GB2312" w:hAnsi="Times New Roman"/>
          <w:color w:val="333333"/>
          <w:sz w:val="32"/>
          <w:szCs w:val="32"/>
          <w:shd w:val="clear" w:color="auto" w:fill="FFFFFF"/>
        </w:rPr>
      </w:pPr>
      <w:r w:rsidRPr="00DC6FF8">
        <w:rPr>
          <w:rFonts w:ascii="Times New Roman" w:eastAsia="楷体_GB2312" w:hAnsi="楷体_GB2312"/>
          <w:color w:val="333333"/>
          <w:sz w:val="32"/>
          <w:szCs w:val="32"/>
          <w:shd w:val="clear" w:color="auto" w:fill="FFFFFF"/>
        </w:rPr>
        <w:t>代理记账机构检查内容：</w:t>
      </w:r>
      <w:r w:rsidRPr="00DC6FF8">
        <w:rPr>
          <w:rFonts w:ascii="Times New Roman" w:eastAsia="仿宋_GB2312" w:hAnsi="仿宋_GB2312"/>
          <w:color w:val="333333"/>
          <w:sz w:val="32"/>
          <w:szCs w:val="32"/>
          <w:shd w:val="clear" w:color="auto" w:fill="FFFFFF"/>
        </w:rPr>
        <w:t>财政金融局检查内容为对代理记账机构取得代理记账资格条件及执业质量进行检查；税务局检查内容为对其依法纳税情况进行检查。</w:t>
      </w:r>
    </w:p>
    <w:p w:rsidR="00850A39" w:rsidRPr="00DC6FF8" w:rsidRDefault="009E4A5F">
      <w:pPr>
        <w:pStyle w:val="a3"/>
        <w:widowControl/>
        <w:numPr>
          <w:ilvl w:val="0"/>
          <w:numId w:val="2"/>
        </w:numPr>
        <w:shd w:val="clear" w:color="auto" w:fill="FFFFFF"/>
        <w:spacing w:beforeAutospacing="0" w:afterAutospacing="0"/>
        <w:ind w:firstLineChars="200" w:firstLine="640"/>
        <w:jc w:val="both"/>
        <w:rPr>
          <w:rFonts w:ascii="Times New Roman" w:eastAsia="仿宋_GB2312" w:hAnsi="Times New Roman"/>
          <w:color w:val="333333"/>
          <w:sz w:val="32"/>
          <w:szCs w:val="32"/>
          <w:shd w:val="clear" w:color="auto" w:fill="FFFFFF"/>
        </w:rPr>
      </w:pPr>
      <w:r w:rsidRPr="00DC6FF8">
        <w:rPr>
          <w:rFonts w:ascii="Times New Roman" w:eastAsia="楷体_GB2312" w:hAnsi="楷体_GB2312"/>
          <w:color w:val="333333"/>
          <w:sz w:val="32"/>
          <w:szCs w:val="32"/>
          <w:shd w:val="clear" w:color="auto" w:fill="FFFFFF"/>
        </w:rPr>
        <w:t>会计信息质量检查内容：</w:t>
      </w:r>
      <w:r w:rsidRPr="00DC6FF8">
        <w:rPr>
          <w:rFonts w:ascii="Times New Roman" w:eastAsia="仿宋_GB2312" w:hAnsi="仿宋_GB2312"/>
          <w:color w:val="333333"/>
          <w:sz w:val="32"/>
          <w:szCs w:val="32"/>
          <w:shd w:val="clear" w:color="auto" w:fill="FFFFFF"/>
        </w:rPr>
        <w:t>财政金融局检查内容为对会计制度执行情况，内部控制制度建立情况，会计账簿、</w:t>
      </w:r>
      <w:r w:rsidRPr="00DC6FF8">
        <w:rPr>
          <w:rFonts w:ascii="Times New Roman" w:eastAsia="仿宋_GB2312" w:hAnsi="仿宋_GB2312"/>
          <w:color w:val="333333"/>
          <w:sz w:val="32"/>
          <w:szCs w:val="32"/>
          <w:shd w:val="clear" w:color="auto" w:fill="FFFFFF"/>
        </w:rPr>
        <w:lastRenderedPageBreak/>
        <w:t>会计核算等进行检查；税务局检查内容为对其依法纳税情况进行检查。</w:t>
      </w:r>
    </w:p>
    <w:p w:rsidR="00850A39" w:rsidRPr="00DC6FF8" w:rsidRDefault="009E4A5F">
      <w:pPr>
        <w:pStyle w:val="a3"/>
        <w:widowControl/>
        <w:numPr>
          <w:ilvl w:val="0"/>
          <w:numId w:val="1"/>
        </w:numPr>
        <w:shd w:val="clear" w:color="auto" w:fill="FFFFFF"/>
        <w:spacing w:beforeAutospacing="0" w:afterAutospacing="0"/>
        <w:ind w:firstLineChars="200" w:firstLine="640"/>
        <w:jc w:val="both"/>
        <w:rPr>
          <w:rFonts w:ascii="Times New Roman" w:eastAsia="黑体" w:hAnsi="Times New Roman"/>
          <w:color w:val="333333"/>
          <w:sz w:val="32"/>
          <w:szCs w:val="32"/>
          <w:shd w:val="clear" w:color="auto" w:fill="FFFFFF"/>
        </w:rPr>
      </w:pPr>
      <w:r w:rsidRPr="00DC6FF8">
        <w:rPr>
          <w:rFonts w:ascii="Times New Roman" w:eastAsia="黑体" w:hAnsi="黑体"/>
          <w:color w:val="333333"/>
          <w:sz w:val="32"/>
          <w:szCs w:val="32"/>
          <w:shd w:val="clear" w:color="auto" w:fill="FFFFFF"/>
        </w:rPr>
        <w:t>检查时间</w:t>
      </w:r>
    </w:p>
    <w:p w:rsidR="00850A39" w:rsidRPr="00DC6FF8" w:rsidRDefault="009E4A5F">
      <w:pPr>
        <w:pStyle w:val="a3"/>
        <w:widowControl/>
        <w:shd w:val="clear" w:color="auto" w:fill="FFFFFF"/>
        <w:spacing w:beforeAutospacing="0" w:afterAutospacing="0"/>
        <w:ind w:firstLineChars="200" w:firstLine="640"/>
        <w:jc w:val="both"/>
        <w:rPr>
          <w:rFonts w:ascii="Times New Roman" w:eastAsia="仿宋_GB2312" w:hAnsi="Times New Roman"/>
          <w:color w:val="333333"/>
          <w:sz w:val="32"/>
          <w:szCs w:val="32"/>
          <w:shd w:val="clear" w:color="auto" w:fill="FFFFFF"/>
        </w:rPr>
      </w:pPr>
      <w:r w:rsidRPr="00DC6FF8">
        <w:rPr>
          <w:rFonts w:ascii="Times New Roman" w:eastAsia="仿宋_GB2312" w:hAnsi="仿宋_GB2312"/>
          <w:color w:val="333333"/>
          <w:sz w:val="32"/>
          <w:szCs w:val="32"/>
          <w:shd w:val="clear" w:color="auto" w:fill="FFFFFF"/>
        </w:rPr>
        <w:t>此次抽查起止时间为</w:t>
      </w:r>
      <w:r w:rsidRPr="00DC6FF8">
        <w:rPr>
          <w:rFonts w:ascii="Times New Roman" w:eastAsia="仿宋_GB2312" w:hAnsi="Times New Roman"/>
          <w:color w:val="333333"/>
          <w:sz w:val="32"/>
          <w:szCs w:val="32"/>
          <w:shd w:val="clear" w:color="auto" w:fill="FFFFFF"/>
        </w:rPr>
        <w:t>2025</w:t>
      </w:r>
      <w:r w:rsidRPr="00DC6FF8">
        <w:rPr>
          <w:rFonts w:ascii="Times New Roman" w:eastAsia="仿宋_GB2312" w:hAnsi="仿宋_GB2312"/>
          <w:color w:val="333333"/>
          <w:sz w:val="32"/>
          <w:szCs w:val="32"/>
          <w:shd w:val="clear" w:color="auto" w:fill="FFFFFF"/>
        </w:rPr>
        <w:t>年</w:t>
      </w:r>
      <w:r w:rsidRPr="00DC6FF8">
        <w:rPr>
          <w:rFonts w:ascii="Times New Roman" w:eastAsia="仿宋_GB2312" w:hAnsi="Times New Roman"/>
          <w:color w:val="333333"/>
          <w:sz w:val="32"/>
          <w:szCs w:val="32"/>
          <w:shd w:val="clear" w:color="auto" w:fill="FFFFFF"/>
        </w:rPr>
        <w:t>8</w:t>
      </w:r>
      <w:r w:rsidRPr="00DC6FF8">
        <w:rPr>
          <w:rFonts w:ascii="Times New Roman" w:eastAsia="仿宋_GB2312" w:hAnsi="仿宋_GB2312"/>
          <w:color w:val="333333"/>
          <w:sz w:val="32"/>
          <w:szCs w:val="32"/>
          <w:shd w:val="clear" w:color="auto" w:fill="FFFFFF"/>
        </w:rPr>
        <w:t>月</w:t>
      </w:r>
      <w:r w:rsidRPr="00DC6FF8">
        <w:rPr>
          <w:rFonts w:ascii="Times New Roman" w:eastAsia="仿宋_GB2312" w:hAnsi="Times New Roman"/>
          <w:color w:val="333333"/>
          <w:sz w:val="32"/>
          <w:szCs w:val="32"/>
          <w:shd w:val="clear" w:color="auto" w:fill="FFFFFF"/>
        </w:rPr>
        <w:t>1</w:t>
      </w:r>
      <w:r w:rsidRPr="00DC6FF8">
        <w:rPr>
          <w:rFonts w:ascii="Times New Roman" w:eastAsia="仿宋_GB2312" w:hAnsi="仿宋_GB2312"/>
          <w:color w:val="333333"/>
          <w:sz w:val="32"/>
          <w:szCs w:val="32"/>
          <w:shd w:val="clear" w:color="auto" w:fill="FFFFFF"/>
        </w:rPr>
        <w:t>日至</w:t>
      </w:r>
      <w:r w:rsidRPr="00DC6FF8">
        <w:rPr>
          <w:rFonts w:ascii="Times New Roman" w:eastAsia="仿宋_GB2312" w:hAnsi="Times New Roman"/>
          <w:color w:val="333333"/>
          <w:sz w:val="32"/>
          <w:szCs w:val="32"/>
          <w:shd w:val="clear" w:color="auto" w:fill="FFFFFF"/>
        </w:rPr>
        <w:t>2025</w:t>
      </w:r>
      <w:r w:rsidRPr="00DC6FF8">
        <w:rPr>
          <w:rFonts w:ascii="Times New Roman" w:eastAsia="仿宋_GB2312" w:hAnsi="仿宋_GB2312"/>
          <w:color w:val="333333"/>
          <w:sz w:val="32"/>
          <w:szCs w:val="32"/>
          <w:shd w:val="clear" w:color="auto" w:fill="FFFFFF"/>
        </w:rPr>
        <w:t>年</w:t>
      </w:r>
      <w:r w:rsidRPr="00DC6FF8">
        <w:rPr>
          <w:rFonts w:ascii="Times New Roman" w:eastAsia="仿宋_GB2312" w:hAnsi="Times New Roman"/>
          <w:color w:val="333333"/>
          <w:sz w:val="32"/>
          <w:szCs w:val="32"/>
          <w:shd w:val="clear" w:color="auto" w:fill="FFFFFF"/>
        </w:rPr>
        <w:t>10</w:t>
      </w:r>
      <w:r w:rsidRPr="00DC6FF8">
        <w:rPr>
          <w:rFonts w:ascii="Times New Roman" w:eastAsia="仿宋_GB2312" w:hAnsi="仿宋_GB2312"/>
          <w:color w:val="333333"/>
          <w:sz w:val="32"/>
          <w:szCs w:val="32"/>
          <w:shd w:val="clear" w:color="auto" w:fill="FFFFFF"/>
        </w:rPr>
        <w:t>月</w:t>
      </w:r>
      <w:r w:rsidRPr="00DC6FF8">
        <w:rPr>
          <w:rFonts w:ascii="Times New Roman" w:eastAsia="仿宋_GB2312" w:hAnsi="Times New Roman"/>
          <w:color w:val="333333"/>
          <w:sz w:val="32"/>
          <w:szCs w:val="32"/>
          <w:shd w:val="clear" w:color="auto" w:fill="FFFFFF"/>
        </w:rPr>
        <w:t>31</w:t>
      </w:r>
      <w:r w:rsidRPr="00DC6FF8">
        <w:rPr>
          <w:rFonts w:ascii="Times New Roman" w:eastAsia="仿宋_GB2312" w:hAnsi="仿宋_GB2312"/>
          <w:color w:val="333333"/>
          <w:sz w:val="32"/>
          <w:szCs w:val="32"/>
          <w:shd w:val="clear" w:color="auto" w:fill="FFFFFF"/>
        </w:rPr>
        <w:t>日。</w:t>
      </w:r>
    </w:p>
    <w:p w:rsidR="00850A39" w:rsidRPr="00DC6FF8" w:rsidRDefault="009E4A5F">
      <w:pPr>
        <w:pStyle w:val="a3"/>
        <w:widowControl/>
        <w:shd w:val="clear" w:color="auto" w:fill="FFFFFF"/>
        <w:spacing w:beforeAutospacing="0" w:afterAutospacing="0"/>
        <w:ind w:firstLineChars="200" w:firstLine="640"/>
        <w:jc w:val="both"/>
        <w:rPr>
          <w:rFonts w:ascii="Times New Roman" w:eastAsia="黑体" w:hAnsi="Times New Roman"/>
          <w:color w:val="333333"/>
          <w:sz w:val="32"/>
          <w:szCs w:val="32"/>
          <w:shd w:val="clear" w:color="auto" w:fill="FFFFFF"/>
        </w:rPr>
      </w:pPr>
      <w:r w:rsidRPr="00DC6FF8">
        <w:rPr>
          <w:rFonts w:ascii="Times New Roman" w:eastAsia="黑体" w:hAnsi="黑体"/>
          <w:color w:val="333333"/>
          <w:sz w:val="32"/>
          <w:szCs w:val="32"/>
          <w:shd w:val="clear" w:color="auto" w:fill="FFFFFF"/>
        </w:rPr>
        <w:t>四、检查流程</w:t>
      </w:r>
    </w:p>
    <w:p w:rsidR="00850A39" w:rsidRPr="00DC6FF8" w:rsidRDefault="009E4A5F">
      <w:pPr>
        <w:pStyle w:val="a3"/>
        <w:widowControl/>
        <w:shd w:val="clear" w:color="auto" w:fill="FFFFFF"/>
        <w:spacing w:beforeAutospacing="0" w:afterAutospacing="0"/>
        <w:jc w:val="both"/>
        <w:rPr>
          <w:rFonts w:ascii="Times New Roman" w:eastAsia="仿宋_GB2312" w:hAnsi="Times New Roman"/>
          <w:color w:val="333333"/>
          <w:sz w:val="32"/>
          <w:szCs w:val="32"/>
          <w:shd w:val="clear" w:color="auto" w:fill="FFFFFF"/>
        </w:rPr>
      </w:pPr>
      <w:r w:rsidRPr="00DC6FF8">
        <w:rPr>
          <w:rFonts w:ascii="Times New Roman" w:eastAsia="仿宋_GB2312" w:hAnsi="Times New Roman"/>
          <w:color w:val="333333"/>
          <w:sz w:val="32"/>
          <w:szCs w:val="32"/>
          <w:shd w:val="clear" w:color="auto" w:fill="FFFFFF"/>
        </w:rPr>
        <w:t xml:space="preserve">  </w:t>
      </w:r>
      <w:r w:rsidRPr="00DC6FF8">
        <w:rPr>
          <w:rFonts w:ascii="Times New Roman" w:eastAsia="楷体_GB2312" w:hAnsi="Times New Roman"/>
          <w:color w:val="333333"/>
          <w:sz w:val="32"/>
          <w:szCs w:val="32"/>
          <w:shd w:val="clear" w:color="auto" w:fill="FFFFFF"/>
        </w:rPr>
        <w:t xml:space="preserve">  (</w:t>
      </w:r>
      <w:r w:rsidRPr="00DC6FF8">
        <w:rPr>
          <w:rFonts w:ascii="Times New Roman" w:eastAsia="楷体_GB2312" w:hAnsi="楷体_GB2312"/>
          <w:color w:val="333333"/>
          <w:sz w:val="32"/>
          <w:szCs w:val="32"/>
          <w:shd w:val="clear" w:color="auto" w:fill="FFFFFF"/>
        </w:rPr>
        <w:t>一</w:t>
      </w:r>
      <w:r w:rsidRPr="00DC6FF8">
        <w:rPr>
          <w:rFonts w:ascii="Times New Roman" w:eastAsia="楷体_GB2312" w:hAnsi="Times New Roman"/>
          <w:color w:val="333333"/>
          <w:sz w:val="32"/>
          <w:szCs w:val="32"/>
          <w:shd w:val="clear" w:color="auto" w:fill="FFFFFF"/>
        </w:rPr>
        <w:t>)</w:t>
      </w:r>
      <w:r w:rsidRPr="00DC6FF8">
        <w:rPr>
          <w:rFonts w:ascii="Times New Roman" w:eastAsia="楷体_GB2312" w:hAnsi="楷体_GB2312"/>
          <w:color w:val="333333"/>
          <w:sz w:val="32"/>
          <w:szCs w:val="32"/>
          <w:shd w:val="clear" w:color="auto" w:fill="FFFFFF"/>
        </w:rPr>
        <w:t>随机获取检查对象名单。</w:t>
      </w:r>
      <w:r w:rsidRPr="00DC6FF8">
        <w:rPr>
          <w:rFonts w:ascii="Times New Roman" w:eastAsia="仿宋_GB2312" w:hAnsi="仿宋_GB2312"/>
          <w:color w:val="333333"/>
          <w:sz w:val="32"/>
          <w:szCs w:val="32"/>
          <w:shd w:val="clear" w:color="auto" w:fill="FFFFFF"/>
        </w:rPr>
        <w:t>区财政金融局通过省</w:t>
      </w:r>
      <w:r w:rsidRPr="00DC6FF8">
        <w:rPr>
          <w:rFonts w:ascii="Times New Roman" w:eastAsia="仿宋_GB2312" w:hAnsi="Times New Roman"/>
          <w:color w:val="333333"/>
          <w:sz w:val="32"/>
          <w:szCs w:val="32"/>
          <w:shd w:val="clear" w:color="auto" w:fill="FFFFFF"/>
        </w:rPr>
        <w:t>“</w:t>
      </w:r>
      <w:r w:rsidRPr="00DC6FF8">
        <w:rPr>
          <w:rFonts w:ascii="Times New Roman" w:eastAsia="仿宋_GB2312" w:hAnsi="仿宋_GB2312"/>
          <w:color w:val="333333"/>
          <w:sz w:val="32"/>
          <w:szCs w:val="32"/>
          <w:shd w:val="clear" w:color="auto" w:fill="FFFFFF"/>
        </w:rPr>
        <w:t>双随机、一公开</w:t>
      </w:r>
      <w:r w:rsidRPr="00DC6FF8">
        <w:rPr>
          <w:rFonts w:ascii="Times New Roman" w:eastAsia="仿宋_GB2312" w:hAnsi="Times New Roman"/>
          <w:color w:val="333333"/>
          <w:sz w:val="32"/>
          <w:szCs w:val="32"/>
          <w:shd w:val="clear" w:color="auto" w:fill="FFFFFF"/>
        </w:rPr>
        <w:t>”</w:t>
      </w:r>
      <w:r w:rsidRPr="00DC6FF8">
        <w:rPr>
          <w:rFonts w:ascii="Times New Roman" w:eastAsia="仿宋_GB2312" w:hAnsi="仿宋_GB2312"/>
          <w:color w:val="333333"/>
          <w:sz w:val="32"/>
          <w:szCs w:val="32"/>
          <w:shd w:val="clear" w:color="auto" w:fill="FFFFFF"/>
        </w:rPr>
        <w:t>系统发起任务并随机抽取受检单位，派发至区税务局。</w:t>
      </w:r>
    </w:p>
    <w:p w:rsidR="00850A39" w:rsidRPr="00DC6FF8" w:rsidRDefault="009E4A5F">
      <w:pPr>
        <w:pStyle w:val="a3"/>
        <w:widowControl/>
        <w:shd w:val="clear" w:color="auto" w:fill="FFFFFF"/>
        <w:spacing w:before="8" w:beforeAutospacing="0" w:after="8" w:afterAutospacing="0" w:line="378" w:lineRule="atLeast"/>
        <w:ind w:firstLineChars="200" w:firstLine="640"/>
        <w:jc w:val="both"/>
        <w:rPr>
          <w:rFonts w:ascii="Times New Roman" w:eastAsia="仿宋_GB2312" w:hAnsi="Times New Roman"/>
          <w:color w:val="333333"/>
          <w:sz w:val="32"/>
          <w:szCs w:val="32"/>
          <w:shd w:val="clear" w:color="auto" w:fill="FFFFFF"/>
        </w:rPr>
      </w:pPr>
      <w:r w:rsidRPr="00DC6FF8">
        <w:rPr>
          <w:rFonts w:ascii="Times New Roman" w:eastAsia="楷体_GB2312" w:hAnsi="Times New Roman"/>
          <w:color w:val="333333"/>
          <w:sz w:val="32"/>
          <w:szCs w:val="32"/>
          <w:shd w:val="clear" w:color="auto" w:fill="FFFFFF"/>
        </w:rPr>
        <w:t>(</w:t>
      </w:r>
      <w:r w:rsidRPr="00DC6FF8">
        <w:rPr>
          <w:rFonts w:ascii="Times New Roman" w:eastAsia="楷体_GB2312" w:hAnsi="楷体_GB2312"/>
          <w:color w:val="333333"/>
          <w:sz w:val="32"/>
          <w:szCs w:val="32"/>
          <w:shd w:val="clear" w:color="auto" w:fill="FFFFFF"/>
        </w:rPr>
        <w:t>二</w:t>
      </w:r>
      <w:r w:rsidRPr="00DC6FF8">
        <w:rPr>
          <w:rFonts w:ascii="Times New Roman" w:eastAsia="楷体_GB2312" w:hAnsi="Times New Roman"/>
          <w:color w:val="333333"/>
          <w:sz w:val="32"/>
          <w:szCs w:val="32"/>
          <w:shd w:val="clear" w:color="auto" w:fill="FFFFFF"/>
        </w:rPr>
        <w:t>)</w:t>
      </w:r>
      <w:r w:rsidRPr="00DC6FF8">
        <w:rPr>
          <w:rFonts w:ascii="Times New Roman" w:eastAsia="楷体_GB2312" w:hAnsi="楷体_GB2312"/>
          <w:color w:val="333333"/>
          <w:sz w:val="32"/>
          <w:szCs w:val="32"/>
          <w:shd w:val="clear" w:color="auto" w:fill="FFFFFF"/>
        </w:rPr>
        <w:t>随机匹配检查人员。</w:t>
      </w:r>
      <w:r w:rsidRPr="00DC6FF8">
        <w:rPr>
          <w:rFonts w:ascii="Times New Roman" w:eastAsia="仿宋_GB2312" w:hAnsi="仿宋_GB2312"/>
          <w:color w:val="333333"/>
          <w:sz w:val="32"/>
          <w:szCs w:val="32"/>
          <w:shd w:val="clear" w:color="auto" w:fill="FFFFFF"/>
        </w:rPr>
        <w:t>区财政金融局、区税务局及时领取任务并抽取执法人员。区财政金融局制定检查计划，合理安排检查时间、路线，安排专人跟进配合部门的任务领取及执法人员抽取情况。</w:t>
      </w:r>
    </w:p>
    <w:p w:rsidR="00850A39" w:rsidRPr="00DC6FF8" w:rsidRDefault="009E4A5F">
      <w:pPr>
        <w:pStyle w:val="a3"/>
        <w:widowControl/>
        <w:shd w:val="clear" w:color="auto" w:fill="FFFFFF"/>
        <w:spacing w:before="8" w:beforeAutospacing="0" w:after="8" w:afterAutospacing="0" w:line="378" w:lineRule="atLeast"/>
        <w:ind w:firstLineChars="200" w:firstLine="640"/>
        <w:jc w:val="both"/>
        <w:rPr>
          <w:rFonts w:ascii="Times New Roman" w:eastAsia="仿宋_GB2312" w:hAnsi="Times New Roman"/>
          <w:color w:val="333333"/>
          <w:sz w:val="32"/>
          <w:szCs w:val="32"/>
        </w:rPr>
      </w:pPr>
      <w:r w:rsidRPr="00DC6FF8">
        <w:rPr>
          <w:rFonts w:ascii="Times New Roman" w:eastAsia="楷体_GB2312" w:hAnsi="Times New Roman"/>
          <w:color w:val="333333"/>
          <w:sz w:val="32"/>
          <w:szCs w:val="32"/>
          <w:shd w:val="clear" w:color="auto" w:fill="FFFFFF"/>
        </w:rPr>
        <w:t>(</w:t>
      </w:r>
      <w:r w:rsidRPr="00DC6FF8">
        <w:rPr>
          <w:rFonts w:ascii="Times New Roman" w:eastAsia="楷体_GB2312" w:hAnsi="楷体_GB2312"/>
          <w:color w:val="333333"/>
          <w:sz w:val="32"/>
          <w:szCs w:val="32"/>
          <w:shd w:val="clear" w:color="auto" w:fill="FFFFFF"/>
        </w:rPr>
        <w:t>三</w:t>
      </w:r>
      <w:r w:rsidRPr="00DC6FF8">
        <w:rPr>
          <w:rFonts w:ascii="Times New Roman" w:eastAsia="楷体_GB2312" w:hAnsi="Times New Roman"/>
          <w:color w:val="333333"/>
          <w:sz w:val="32"/>
          <w:szCs w:val="32"/>
          <w:shd w:val="clear" w:color="auto" w:fill="FFFFFF"/>
        </w:rPr>
        <w:t>)</w:t>
      </w:r>
      <w:r w:rsidRPr="00DC6FF8">
        <w:rPr>
          <w:rFonts w:ascii="Times New Roman" w:eastAsia="楷体_GB2312" w:hAnsi="楷体_GB2312"/>
          <w:color w:val="333333"/>
          <w:sz w:val="32"/>
          <w:szCs w:val="32"/>
          <w:shd w:val="clear" w:color="auto" w:fill="FFFFFF"/>
        </w:rPr>
        <w:t>规范开展现场检查。</w:t>
      </w:r>
      <w:r w:rsidRPr="00DC6FF8">
        <w:rPr>
          <w:rFonts w:ascii="Times New Roman" w:eastAsia="仿宋_GB2312" w:hAnsi="仿宋_GB2312"/>
          <w:color w:val="333333"/>
          <w:sz w:val="32"/>
          <w:szCs w:val="32"/>
          <w:shd w:val="clear" w:color="auto" w:fill="FFFFFF"/>
        </w:rPr>
        <w:t>按照检查计划开展工作，规范开展涉企检查。检查完毕后，按照</w:t>
      </w:r>
      <w:r w:rsidRPr="00DC6FF8">
        <w:rPr>
          <w:rFonts w:ascii="Times New Roman" w:eastAsia="仿宋_GB2312" w:hAnsi="Times New Roman"/>
          <w:color w:val="333333"/>
          <w:sz w:val="32"/>
          <w:szCs w:val="32"/>
          <w:shd w:val="clear" w:color="auto" w:fill="FFFFFF"/>
        </w:rPr>
        <w:t>“</w:t>
      </w:r>
      <w:r w:rsidRPr="00DC6FF8">
        <w:rPr>
          <w:rFonts w:ascii="Times New Roman" w:eastAsia="仿宋_GB2312" w:hAnsi="仿宋_GB2312"/>
          <w:color w:val="333333"/>
          <w:sz w:val="32"/>
          <w:szCs w:val="32"/>
          <w:shd w:val="clear" w:color="auto" w:fill="FFFFFF"/>
        </w:rPr>
        <w:t>谁检查、谁录入、谁公示</w:t>
      </w:r>
      <w:r w:rsidRPr="00DC6FF8">
        <w:rPr>
          <w:rFonts w:ascii="Times New Roman" w:eastAsia="仿宋_GB2312" w:hAnsi="Times New Roman"/>
          <w:color w:val="333333"/>
          <w:sz w:val="32"/>
          <w:szCs w:val="32"/>
          <w:shd w:val="clear" w:color="auto" w:fill="FFFFFF"/>
        </w:rPr>
        <w:t>”</w:t>
      </w:r>
      <w:r w:rsidRPr="00DC6FF8">
        <w:rPr>
          <w:rFonts w:ascii="Times New Roman" w:eastAsia="仿宋_GB2312" w:hAnsi="仿宋_GB2312"/>
          <w:color w:val="333333"/>
          <w:sz w:val="32"/>
          <w:szCs w:val="32"/>
          <w:shd w:val="clear" w:color="auto" w:fill="FFFFFF"/>
        </w:rPr>
        <w:t>的原则，在</w:t>
      </w:r>
      <w:r w:rsidRPr="00DC6FF8">
        <w:rPr>
          <w:rFonts w:ascii="Times New Roman" w:eastAsia="仿宋_GB2312" w:hAnsi="Times New Roman"/>
          <w:color w:val="333333"/>
          <w:sz w:val="32"/>
          <w:szCs w:val="32"/>
          <w:shd w:val="clear" w:color="auto" w:fill="FFFFFF"/>
        </w:rPr>
        <w:t xml:space="preserve"> 20 </w:t>
      </w:r>
      <w:r w:rsidRPr="00DC6FF8">
        <w:rPr>
          <w:rFonts w:ascii="Times New Roman" w:eastAsia="仿宋_GB2312" w:hAnsi="仿宋_GB2312"/>
          <w:color w:val="333333"/>
          <w:sz w:val="32"/>
          <w:szCs w:val="32"/>
          <w:shd w:val="clear" w:color="auto" w:fill="FFFFFF"/>
        </w:rPr>
        <w:t>个工作日内将抽查结果录入省</w:t>
      </w:r>
      <w:r w:rsidRPr="00DC6FF8">
        <w:rPr>
          <w:rFonts w:ascii="Times New Roman" w:eastAsia="仿宋_GB2312" w:hAnsi="Times New Roman"/>
          <w:color w:val="333333"/>
          <w:sz w:val="32"/>
          <w:szCs w:val="32"/>
          <w:shd w:val="clear" w:color="auto" w:fill="FFFFFF"/>
        </w:rPr>
        <w:t>“</w:t>
      </w:r>
      <w:r w:rsidRPr="00DC6FF8">
        <w:rPr>
          <w:rFonts w:ascii="Times New Roman" w:eastAsia="仿宋_GB2312" w:hAnsi="仿宋_GB2312"/>
          <w:color w:val="333333"/>
          <w:sz w:val="32"/>
          <w:szCs w:val="32"/>
          <w:shd w:val="clear" w:color="auto" w:fill="FFFFFF"/>
        </w:rPr>
        <w:t>双随机、一公开</w:t>
      </w:r>
      <w:r w:rsidRPr="00DC6FF8">
        <w:rPr>
          <w:rFonts w:ascii="Times New Roman" w:eastAsia="仿宋_GB2312" w:hAnsi="Times New Roman"/>
          <w:color w:val="333333"/>
          <w:sz w:val="32"/>
          <w:szCs w:val="32"/>
          <w:shd w:val="clear" w:color="auto" w:fill="FFFFFF"/>
        </w:rPr>
        <w:t>”</w:t>
      </w:r>
      <w:r w:rsidRPr="00DC6FF8">
        <w:rPr>
          <w:rFonts w:ascii="Times New Roman" w:eastAsia="仿宋_GB2312" w:hAnsi="仿宋_GB2312"/>
          <w:color w:val="333333"/>
          <w:sz w:val="32"/>
          <w:szCs w:val="32"/>
          <w:shd w:val="clear" w:color="auto" w:fill="FFFFFF"/>
        </w:rPr>
        <w:t>监管平台。</w:t>
      </w:r>
    </w:p>
    <w:p w:rsidR="00850A39" w:rsidRPr="00DC6FF8" w:rsidRDefault="009E4A5F">
      <w:pPr>
        <w:pStyle w:val="a3"/>
        <w:widowControl/>
        <w:shd w:val="clear" w:color="auto" w:fill="FFFFFF"/>
        <w:spacing w:beforeAutospacing="0" w:afterAutospacing="0"/>
        <w:ind w:firstLineChars="200" w:firstLine="640"/>
        <w:jc w:val="both"/>
        <w:rPr>
          <w:rFonts w:ascii="Times New Roman" w:eastAsia="黑体" w:hAnsi="Times New Roman"/>
          <w:color w:val="333333"/>
          <w:sz w:val="32"/>
          <w:szCs w:val="32"/>
          <w:shd w:val="clear" w:color="auto" w:fill="FFFFFF"/>
        </w:rPr>
      </w:pPr>
      <w:r w:rsidRPr="00DC6FF8">
        <w:rPr>
          <w:rFonts w:ascii="Times New Roman" w:eastAsia="黑体" w:hAnsi="黑体"/>
          <w:color w:val="333333"/>
          <w:sz w:val="32"/>
          <w:szCs w:val="32"/>
          <w:shd w:val="clear" w:color="auto" w:fill="FFFFFF"/>
        </w:rPr>
        <w:t>五、工作要求</w:t>
      </w:r>
    </w:p>
    <w:p w:rsidR="00850A39" w:rsidRPr="00DC6FF8" w:rsidRDefault="009E4A5F">
      <w:pPr>
        <w:widowControl/>
        <w:ind w:firstLineChars="200" w:firstLine="640"/>
        <w:jc w:val="left"/>
        <w:rPr>
          <w:rFonts w:ascii="Times New Roman" w:eastAsia="仿宋_GB2312" w:hAnsi="Times New Roman" w:cs="Times New Roman"/>
          <w:sz w:val="32"/>
          <w:szCs w:val="32"/>
        </w:rPr>
      </w:pPr>
      <w:r w:rsidRPr="00DC6FF8">
        <w:rPr>
          <w:rFonts w:ascii="Times New Roman" w:eastAsia="楷体_GB2312" w:hAnsi="楷体_GB2312" w:cs="Times New Roman"/>
          <w:color w:val="000000"/>
          <w:kern w:val="0"/>
          <w:sz w:val="32"/>
          <w:szCs w:val="32"/>
        </w:rPr>
        <w:t>（一）加强协作。</w:t>
      </w:r>
      <w:r w:rsidRPr="00DC6FF8">
        <w:rPr>
          <w:rFonts w:ascii="Times New Roman" w:eastAsia="仿宋_GB2312" w:hAnsi="仿宋_GB2312" w:cs="Times New Roman"/>
          <w:color w:val="000000"/>
          <w:kern w:val="0"/>
          <w:sz w:val="32"/>
          <w:szCs w:val="32"/>
        </w:rPr>
        <w:t>区财政金融局作为发起、牵头部门，负责检查任务实施期间的组织、协调、管理，制定详细计划，负责召集配合部门一同开展执法检查。配合部门应当按照</w:t>
      </w:r>
      <w:r w:rsidRPr="00DC6FF8">
        <w:rPr>
          <w:rFonts w:ascii="Times New Roman" w:eastAsia="仿宋_GB2312" w:hAnsi="Times New Roman" w:cs="Times New Roman"/>
          <w:color w:val="000000"/>
          <w:kern w:val="0"/>
          <w:sz w:val="32"/>
          <w:szCs w:val="32"/>
        </w:rPr>
        <w:t xml:space="preserve"> </w:t>
      </w:r>
    </w:p>
    <w:p w:rsidR="00850A39" w:rsidRPr="00DC6FF8" w:rsidRDefault="009E4A5F">
      <w:pPr>
        <w:widowControl/>
        <w:jc w:val="left"/>
        <w:rPr>
          <w:rFonts w:ascii="Times New Roman" w:eastAsia="仿宋_GB2312" w:hAnsi="Times New Roman" w:cs="Times New Roman"/>
          <w:sz w:val="32"/>
          <w:szCs w:val="32"/>
        </w:rPr>
      </w:pPr>
      <w:r w:rsidRPr="00DC6FF8">
        <w:rPr>
          <w:rFonts w:ascii="Times New Roman" w:eastAsia="仿宋_GB2312" w:hAnsi="仿宋_GB2312" w:cs="Times New Roman"/>
          <w:color w:val="000000"/>
          <w:kern w:val="0"/>
          <w:sz w:val="32"/>
          <w:szCs w:val="32"/>
        </w:rPr>
        <w:t>工作安排，积极配合，分工协作完成检查任务。</w:t>
      </w:r>
      <w:r w:rsidRPr="00DC6FF8">
        <w:rPr>
          <w:rFonts w:ascii="Times New Roman" w:eastAsia="仿宋_GB2312" w:hAnsi="Times New Roman" w:cs="Times New Roman"/>
          <w:color w:val="000000"/>
          <w:kern w:val="0"/>
          <w:sz w:val="32"/>
          <w:szCs w:val="32"/>
        </w:rPr>
        <w:t xml:space="preserve"> </w:t>
      </w:r>
    </w:p>
    <w:p w:rsidR="00850A39" w:rsidRPr="00DC6FF8" w:rsidRDefault="009E4A5F">
      <w:pPr>
        <w:widowControl/>
        <w:ind w:firstLineChars="200" w:firstLine="640"/>
        <w:jc w:val="left"/>
        <w:rPr>
          <w:rFonts w:ascii="Times New Roman" w:eastAsia="仿宋_GB2312" w:hAnsi="Times New Roman" w:cs="Times New Roman"/>
          <w:sz w:val="32"/>
          <w:szCs w:val="32"/>
        </w:rPr>
      </w:pPr>
      <w:r w:rsidRPr="00DC6FF8">
        <w:rPr>
          <w:rFonts w:ascii="Times New Roman" w:eastAsia="楷体_GB2312" w:hAnsi="楷体_GB2312" w:cs="Times New Roman"/>
          <w:color w:val="000000"/>
          <w:kern w:val="0"/>
          <w:sz w:val="32"/>
          <w:szCs w:val="32"/>
        </w:rPr>
        <w:lastRenderedPageBreak/>
        <w:t>（二）实事求是。</w:t>
      </w:r>
      <w:r w:rsidRPr="00DC6FF8">
        <w:rPr>
          <w:rFonts w:ascii="Times New Roman" w:eastAsia="仿宋_GB2312" w:hAnsi="仿宋_GB2312" w:cs="Times New Roman"/>
          <w:color w:val="000000"/>
          <w:kern w:val="0"/>
          <w:sz w:val="32"/>
          <w:szCs w:val="32"/>
        </w:rPr>
        <w:t>执法人员要认真负责，严格执法，确保其真实性，检查过程中受检单位要如实提供有关资料，故意隐瞒、拒绝或阻碍检查工作正常进行的，依法予以处理。</w:t>
      </w:r>
      <w:r w:rsidRPr="00DC6FF8">
        <w:rPr>
          <w:rFonts w:ascii="Times New Roman" w:eastAsia="仿宋_GB2312" w:hAnsi="Times New Roman" w:cs="Times New Roman"/>
          <w:color w:val="000000"/>
          <w:kern w:val="0"/>
          <w:sz w:val="32"/>
          <w:szCs w:val="32"/>
        </w:rPr>
        <w:t xml:space="preserve"> </w:t>
      </w:r>
    </w:p>
    <w:p w:rsidR="00850A39" w:rsidRPr="00DC6FF8" w:rsidRDefault="009E4A5F">
      <w:pPr>
        <w:widowControl/>
        <w:ind w:firstLineChars="200" w:firstLine="640"/>
        <w:jc w:val="left"/>
        <w:rPr>
          <w:rFonts w:ascii="Times New Roman" w:eastAsia="仿宋_GB2312" w:hAnsi="Times New Roman" w:cs="Times New Roman"/>
          <w:sz w:val="32"/>
          <w:szCs w:val="32"/>
        </w:rPr>
      </w:pPr>
      <w:r w:rsidRPr="00DC6FF8">
        <w:rPr>
          <w:rFonts w:ascii="Times New Roman" w:eastAsia="楷体_GB2312" w:hAnsi="楷体_GB2312" w:cs="Times New Roman"/>
          <w:color w:val="000000"/>
          <w:kern w:val="0"/>
          <w:sz w:val="32"/>
          <w:szCs w:val="32"/>
        </w:rPr>
        <w:t>（三）严守纪律。</w:t>
      </w:r>
      <w:r w:rsidRPr="00DC6FF8">
        <w:rPr>
          <w:rFonts w:ascii="Times New Roman" w:eastAsia="仿宋_GB2312" w:hAnsi="仿宋_GB2312" w:cs="Times New Roman"/>
          <w:color w:val="000000"/>
          <w:kern w:val="0"/>
          <w:sz w:val="32"/>
          <w:szCs w:val="32"/>
        </w:rPr>
        <w:t>检查人员不得妨碍受检单位的正常生产经营活动，要严格遵守工作纪律、廉政纪律和保密纪律，不得索要、收受受检单位的财物，不得泄露受检单位相关信息。如有失职渎职和违纪的人员，要依法依规依纪严肃处理。</w:t>
      </w:r>
      <w:r w:rsidRPr="00DC6FF8">
        <w:rPr>
          <w:rFonts w:ascii="Times New Roman" w:eastAsia="仿宋_GB2312" w:hAnsi="Times New Roman" w:cs="Times New Roman"/>
          <w:color w:val="000000"/>
          <w:kern w:val="0"/>
          <w:sz w:val="32"/>
          <w:szCs w:val="32"/>
        </w:rPr>
        <w:t xml:space="preserve"> </w:t>
      </w:r>
    </w:p>
    <w:p w:rsidR="00850A39" w:rsidRPr="00DC6FF8" w:rsidRDefault="00850A39">
      <w:pPr>
        <w:pStyle w:val="a3"/>
        <w:widowControl/>
        <w:shd w:val="clear" w:color="auto" w:fill="FFFFFF"/>
        <w:spacing w:before="8" w:beforeAutospacing="0" w:after="8" w:afterAutospacing="0" w:line="378" w:lineRule="atLeast"/>
        <w:ind w:firstLine="420"/>
        <w:jc w:val="both"/>
        <w:rPr>
          <w:rFonts w:ascii="Times New Roman" w:eastAsia="仿宋_GB2312" w:hAnsi="Times New Roman"/>
          <w:color w:val="333333"/>
          <w:sz w:val="32"/>
          <w:szCs w:val="32"/>
        </w:rPr>
      </w:pPr>
    </w:p>
    <w:p w:rsidR="00850A39" w:rsidRPr="00DC6FF8" w:rsidRDefault="00850A39">
      <w:pPr>
        <w:pStyle w:val="a3"/>
        <w:widowControl/>
        <w:shd w:val="clear" w:color="auto" w:fill="FFFFFF"/>
        <w:spacing w:before="8" w:beforeAutospacing="0" w:after="8" w:afterAutospacing="0" w:line="378" w:lineRule="atLeast"/>
        <w:ind w:firstLine="420"/>
        <w:jc w:val="both"/>
        <w:rPr>
          <w:rFonts w:ascii="Times New Roman" w:eastAsia="仿宋_GB2312" w:hAnsi="Times New Roman"/>
          <w:color w:val="333333"/>
          <w:sz w:val="32"/>
          <w:szCs w:val="32"/>
        </w:rPr>
      </w:pPr>
    </w:p>
    <w:p w:rsidR="00DC6FF8" w:rsidRDefault="009E4A5F" w:rsidP="00DC6FF8">
      <w:pPr>
        <w:pStyle w:val="a3"/>
        <w:widowControl/>
        <w:shd w:val="clear" w:color="auto" w:fill="FFFFFF"/>
        <w:spacing w:beforeAutospacing="0" w:afterAutospacing="0"/>
        <w:ind w:firstLineChars="1000" w:firstLine="3200"/>
        <w:jc w:val="center"/>
        <w:rPr>
          <w:rFonts w:ascii="Times New Roman" w:eastAsia="仿宋_GB2312" w:hAnsi="Times New Roman"/>
          <w:color w:val="333333"/>
          <w:sz w:val="32"/>
          <w:szCs w:val="32"/>
          <w:shd w:val="clear" w:color="auto" w:fill="FFFFFF"/>
        </w:rPr>
      </w:pPr>
      <w:r w:rsidRPr="00DC6FF8">
        <w:rPr>
          <w:rFonts w:ascii="Times New Roman" w:eastAsia="仿宋_GB2312" w:hAnsi="仿宋_GB2312"/>
          <w:color w:val="333333"/>
          <w:sz w:val="32"/>
          <w:szCs w:val="32"/>
          <w:shd w:val="clear" w:color="auto" w:fill="FFFFFF"/>
        </w:rPr>
        <w:t>威海经济技术开发区财政金融局</w:t>
      </w:r>
      <w:r w:rsidRPr="00DC6FF8">
        <w:rPr>
          <w:rFonts w:ascii="Times New Roman" w:eastAsia="仿宋_GB2312" w:hAnsi="Times New Roman"/>
          <w:color w:val="333333"/>
          <w:sz w:val="32"/>
          <w:szCs w:val="32"/>
          <w:shd w:val="clear" w:color="auto" w:fill="FFFFFF"/>
        </w:rPr>
        <w:t xml:space="preserve">                     </w:t>
      </w:r>
      <w:r w:rsidR="00DC6FF8">
        <w:rPr>
          <w:rFonts w:ascii="Times New Roman" w:eastAsia="仿宋_GB2312" w:hAnsi="Times New Roman" w:hint="eastAsia"/>
          <w:color w:val="333333"/>
          <w:sz w:val="32"/>
          <w:szCs w:val="32"/>
          <w:shd w:val="clear" w:color="auto" w:fill="FFFFFF"/>
        </w:rPr>
        <w:t xml:space="preserve">            </w:t>
      </w:r>
    </w:p>
    <w:p w:rsidR="00850A39" w:rsidRPr="00DC6FF8" w:rsidRDefault="009E4A5F" w:rsidP="00DC6FF8">
      <w:pPr>
        <w:pStyle w:val="a3"/>
        <w:widowControl/>
        <w:shd w:val="clear" w:color="auto" w:fill="FFFFFF"/>
        <w:spacing w:beforeAutospacing="0" w:afterAutospacing="0"/>
        <w:ind w:firstLineChars="1000" w:firstLine="3200"/>
        <w:jc w:val="center"/>
        <w:rPr>
          <w:rFonts w:ascii="Times New Roman" w:eastAsia="仿宋_GB2312" w:hAnsi="Times New Roman"/>
          <w:color w:val="333333"/>
          <w:sz w:val="32"/>
          <w:szCs w:val="32"/>
        </w:rPr>
      </w:pPr>
      <w:r w:rsidRPr="00DC6FF8">
        <w:rPr>
          <w:rFonts w:ascii="Times New Roman" w:eastAsia="仿宋_GB2312" w:hAnsi="Times New Roman"/>
          <w:color w:val="333333"/>
          <w:sz w:val="32"/>
          <w:szCs w:val="32"/>
          <w:shd w:val="clear" w:color="auto" w:fill="FFFFFF"/>
        </w:rPr>
        <w:t>2025</w:t>
      </w:r>
      <w:r w:rsidRPr="00DC6FF8">
        <w:rPr>
          <w:rFonts w:ascii="Times New Roman" w:eastAsia="仿宋_GB2312" w:hAnsi="仿宋_GB2312"/>
          <w:color w:val="333333"/>
          <w:sz w:val="32"/>
          <w:szCs w:val="32"/>
          <w:shd w:val="clear" w:color="auto" w:fill="FFFFFF"/>
        </w:rPr>
        <w:t>年</w:t>
      </w:r>
      <w:r w:rsidRPr="00DC6FF8">
        <w:rPr>
          <w:rFonts w:ascii="Times New Roman" w:eastAsia="仿宋_GB2312" w:hAnsi="Times New Roman"/>
          <w:color w:val="333333"/>
          <w:sz w:val="32"/>
          <w:szCs w:val="32"/>
          <w:shd w:val="clear" w:color="auto" w:fill="FFFFFF"/>
        </w:rPr>
        <w:t>8</w:t>
      </w:r>
      <w:r w:rsidRPr="00DC6FF8">
        <w:rPr>
          <w:rFonts w:ascii="Times New Roman" w:eastAsia="仿宋_GB2312" w:hAnsi="仿宋_GB2312"/>
          <w:color w:val="333333"/>
          <w:sz w:val="32"/>
          <w:szCs w:val="32"/>
          <w:shd w:val="clear" w:color="auto" w:fill="FFFFFF"/>
        </w:rPr>
        <w:t>月</w:t>
      </w:r>
      <w:r w:rsidRPr="00DC6FF8">
        <w:rPr>
          <w:rFonts w:ascii="Times New Roman" w:eastAsia="仿宋_GB2312" w:hAnsi="Times New Roman"/>
          <w:color w:val="333333"/>
          <w:sz w:val="32"/>
          <w:szCs w:val="32"/>
          <w:shd w:val="clear" w:color="auto" w:fill="FFFFFF"/>
        </w:rPr>
        <w:t>1</w:t>
      </w:r>
      <w:r w:rsidRPr="00DC6FF8">
        <w:rPr>
          <w:rFonts w:ascii="Times New Roman" w:eastAsia="仿宋_GB2312" w:hAnsi="仿宋_GB2312"/>
          <w:color w:val="333333"/>
          <w:sz w:val="32"/>
          <w:szCs w:val="32"/>
          <w:shd w:val="clear" w:color="auto" w:fill="FFFFFF"/>
        </w:rPr>
        <w:t>日</w:t>
      </w:r>
    </w:p>
    <w:p w:rsidR="00850A39" w:rsidRPr="00DC6FF8" w:rsidRDefault="00850A39">
      <w:pPr>
        <w:rPr>
          <w:rFonts w:ascii="Times New Roman" w:eastAsia="仿宋_GB2312" w:hAnsi="Times New Roman" w:cs="Times New Roman"/>
          <w:sz w:val="32"/>
          <w:szCs w:val="32"/>
        </w:rPr>
      </w:pPr>
    </w:p>
    <w:sectPr w:rsidR="00850A39" w:rsidRPr="00DC6FF8" w:rsidSect="00850A3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246D" w:rsidRDefault="0003246D" w:rsidP="00DC6FF8">
      <w:r>
        <w:separator/>
      </w:r>
    </w:p>
  </w:endnote>
  <w:endnote w:type="continuationSeparator" w:id="1">
    <w:p w:rsidR="0003246D" w:rsidRDefault="0003246D" w:rsidP="00DC6FF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246D" w:rsidRDefault="0003246D" w:rsidP="00DC6FF8">
      <w:r>
        <w:separator/>
      </w:r>
    </w:p>
  </w:footnote>
  <w:footnote w:type="continuationSeparator" w:id="1">
    <w:p w:rsidR="0003246D" w:rsidRDefault="0003246D" w:rsidP="00DC6FF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7C27A2D"/>
    <w:multiLevelType w:val="singleLevel"/>
    <w:tmpl w:val="B7C27A2D"/>
    <w:lvl w:ilvl="0">
      <w:start w:val="1"/>
      <w:numFmt w:val="chineseCounting"/>
      <w:suff w:val="nothing"/>
      <w:lvlText w:val="（%1）"/>
      <w:lvlJc w:val="left"/>
      <w:rPr>
        <w:rFonts w:hint="eastAsia"/>
      </w:rPr>
    </w:lvl>
  </w:abstractNum>
  <w:abstractNum w:abstractNumId="1">
    <w:nsid w:val="35B2BDBF"/>
    <w:multiLevelType w:val="singleLevel"/>
    <w:tmpl w:val="35B2BDBF"/>
    <w:lvl w:ilvl="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noPunctuationKerning/>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
  <w:rsids>
    <w:rsidRoot w:val="2DDE6EA8"/>
    <w:rsid w:val="0003246D"/>
    <w:rsid w:val="000F61E2"/>
    <w:rsid w:val="0010218D"/>
    <w:rsid w:val="0012021A"/>
    <w:rsid w:val="005862DA"/>
    <w:rsid w:val="00850A39"/>
    <w:rsid w:val="009E4A5F"/>
    <w:rsid w:val="00DC6FF8"/>
    <w:rsid w:val="00E704F4"/>
    <w:rsid w:val="0A065E0B"/>
    <w:rsid w:val="10034144"/>
    <w:rsid w:val="15686B33"/>
    <w:rsid w:val="15FA2BC8"/>
    <w:rsid w:val="176E0EAF"/>
    <w:rsid w:val="1AB941C3"/>
    <w:rsid w:val="1BB06D88"/>
    <w:rsid w:val="247D754F"/>
    <w:rsid w:val="248113FD"/>
    <w:rsid w:val="2A1C2CB5"/>
    <w:rsid w:val="2D5505F1"/>
    <w:rsid w:val="2DDE6EA8"/>
    <w:rsid w:val="3B306615"/>
    <w:rsid w:val="41546E78"/>
    <w:rsid w:val="46FD0396"/>
    <w:rsid w:val="49DC7359"/>
    <w:rsid w:val="49E67425"/>
    <w:rsid w:val="4BCC0632"/>
    <w:rsid w:val="4F565FD5"/>
    <w:rsid w:val="55506D12"/>
    <w:rsid w:val="58AC7C72"/>
    <w:rsid w:val="591B3B7F"/>
    <w:rsid w:val="5B6A479A"/>
    <w:rsid w:val="60FE0429"/>
    <w:rsid w:val="67144F72"/>
    <w:rsid w:val="6C417D7E"/>
    <w:rsid w:val="6E3B3977"/>
    <w:rsid w:val="71810C1C"/>
    <w:rsid w:val="73090EC9"/>
    <w:rsid w:val="7D525AF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50A39"/>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rsid w:val="00850A39"/>
    <w:pPr>
      <w:spacing w:beforeAutospacing="1" w:afterAutospacing="1"/>
      <w:jc w:val="left"/>
    </w:pPr>
    <w:rPr>
      <w:rFonts w:cs="Times New Roman"/>
      <w:kern w:val="0"/>
      <w:sz w:val="24"/>
    </w:rPr>
  </w:style>
  <w:style w:type="paragraph" w:styleId="a4">
    <w:name w:val="header"/>
    <w:basedOn w:val="a"/>
    <w:link w:val="Char"/>
    <w:rsid w:val="00DC6FF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DC6FF8"/>
    <w:rPr>
      <w:rFonts w:asciiTheme="minorHAnsi" w:eastAsiaTheme="minorEastAsia" w:hAnsiTheme="minorHAnsi" w:cstheme="minorBidi"/>
      <w:kern w:val="2"/>
      <w:sz w:val="18"/>
      <w:szCs w:val="18"/>
    </w:rPr>
  </w:style>
  <w:style w:type="paragraph" w:styleId="a5">
    <w:name w:val="footer"/>
    <w:basedOn w:val="a"/>
    <w:link w:val="Char0"/>
    <w:rsid w:val="00DC6FF8"/>
    <w:pPr>
      <w:tabs>
        <w:tab w:val="center" w:pos="4153"/>
        <w:tab w:val="right" w:pos="8306"/>
      </w:tabs>
      <w:snapToGrid w:val="0"/>
      <w:jc w:val="left"/>
    </w:pPr>
    <w:rPr>
      <w:sz w:val="18"/>
      <w:szCs w:val="18"/>
    </w:rPr>
  </w:style>
  <w:style w:type="character" w:customStyle="1" w:styleId="Char0">
    <w:name w:val="页脚 Char"/>
    <w:basedOn w:val="a0"/>
    <w:link w:val="a5"/>
    <w:rsid w:val="00DC6FF8"/>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3</Pages>
  <Words>165</Words>
  <Characters>946</Characters>
  <Application>Microsoft Office Word</Application>
  <DocSecurity>0</DocSecurity>
  <Lines>7</Lines>
  <Paragraphs>2</Paragraphs>
  <ScaleCrop>false</ScaleCrop>
  <Company>P R C</Company>
  <LinksUpToDate>false</LinksUpToDate>
  <CharactersWithSpaces>1109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Windows User</cp:lastModifiedBy>
  <cp:revision>5</cp:revision>
  <dcterms:created xsi:type="dcterms:W3CDTF">2025-08-11T01:18:00Z</dcterms:created>
  <dcterms:modified xsi:type="dcterms:W3CDTF">2025-09-05T08:20:00Z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ICV">
    <vt:lpwstr>3A97E3C63CAE4A9FB1CEFE6ED13DCE5B_11</vt:lpwstr>
  </property>
  <property fmtid="{D5CDD505-2E9C-101B-9397-08002B2CF9AE}" pid="4" name="KSOTemplateDocerSaveRecord">
    <vt:lpwstr>eyJoZGlkIjoiN2I1MzMwMmUwMGNlOTczZDZhZWI3NzNhNzAzNzQwMzYifQ==</vt:lpwstr>
  </property>
</Properties>
</file>